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32"/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9"/>
        <w:gridCol w:w="5222"/>
      </w:tblGrid>
      <w:tr w:rsidR="00A920F6" w:rsidTr="002E02CB">
        <w:trPr>
          <w:trHeight w:val="2372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0F6" w:rsidRDefault="00A920F6" w:rsidP="002E02C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>баш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en-US"/>
              </w:rPr>
              <w:t>Ҡ</w:t>
            </w: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>ортостан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>ы</w:t>
            </w:r>
            <w:proofErr w:type="gramEnd"/>
          </w:p>
          <w:p w:rsidR="00A920F6" w:rsidRDefault="00A920F6" w:rsidP="002E02CB">
            <w:pPr>
              <w:tabs>
                <w:tab w:val="left" w:pos="660"/>
                <w:tab w:val="left" w:pos="709"/>
                <w:tab w:val="center" w:pos="221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>әләбәй районы</w:t>
            </w:r>
          </w:p>
          <w:p w:rsidR="00A920F6" w:rsidRDefault="00A920F6" w:rsidP="002E02CB">
            <w:pPr>
              <w:tabs>
                <w:tab w:val="left" w:pos="660"/>
                <w:tab w:val="left" w:pos="709"/>
                <w:tab w:val="center" w:pos="221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муниципаль районы</w:t>
            </w:r>
          </w:p>
          <w:p w:rsidR="00A920F6" w:rsidRDefault="00A920F6" w:rsidP="002E02C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шаровка ауылының</w:t>
            </w:r>
          </w:p>
          <w:p w:rsidR="00A920F6" w:rsidRDefault="00A920F6" w:rsidP="002E02C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Советтар союзы геройы</w:t>
            </w:r>
          </w:p>
          <w:p w:rsidR="00A920F6" w:rsidRDefault="00A920F6" w:rsidP="002E02C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в.ф.тарасенко исемендәге</w:t>
            </w:r>
          </w:p>
          <w:p w:rsidR="00A920F6" w:rsidRDefault="00A920F6" w:rsidP="002E02C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a-RU" w:eastAsia="en-US"/>
              </w:rPr>
              <w:t>төп</w:t>
            </w: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дөйөм белем биреү мәктәбе  муниципаль бюджет  дөйөм</w:t>
            </w:r>
          </w:p>
          <w:p w:rsidR="00A920F6" w:rsidRDefault="00A920F6" w:rsidP="002E02C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белем биреү</w:t>
            </w: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a-RU" w:eastAsia="en-US"/>
              </w:rPr>
              <w:t xml:space="preserve"> учреждениһ</w:t>
            </w:r>
            <w:proofErr w:type="gramStart"/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a-RU" w:eastAsia="en-US"/>
              </w:rPr>
              <w:t>ы</w:t>
            </w:r>
            <w:proofErr w:type="gramEnd"/>
          </w:p>
          <w:p w:rsidR="00A920F6" w:rsidRPr="004D1531" w:rsidRDefault="00A920F6" w:rsidP="002E02C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     (</w:t>
            </w: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a-RU" w:eastAsia="en-US"/>
              </w:rPr>
              <w:t>Шаровка а.  ТДББМ МБДББУ</w:t>
            </w: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0F6" w:rsidRPr="0036417F" w:rsidRDefault="00A920F6" w:rsidP="002E02CB">
            <w:pPr>
              <w:tabs>
                <w:tab w:val="left" w:pos="709"/>
                <w:tab w:val="left" w:pos="1263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                            Муниципальное Бюджетное</w:t>
            </w:r>
          </w:p>
          <w:p w:rsidR="00A920F6" w:rsidRDefault="00A920F6" w:rsidP="002E02CB">
            <w:pPr>
              <w:tabs>
                <w:tab w:val="left" w:pos="709"/>
                <w:tab w:val="left" w:pos="1263"/>
              </w:tabs>
              <w:suppressAutoHyphens/>
              <w:spacing w:after="0" w:line="100" w:lineRule="atLeast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                                общеобразовательное</w:t>
            </w:r>
          </w:p>
          <w:p w:rsidR="00A920F6" w:rsidRDefault="00A920F6" w:rsidP="002E02CB">
            <w:pPr>
              <w:tabs>
                <w:tab w:val="left" w:pos="709"/>
                <w:tab w:val="left" w:pos="1263"/>
              </w:tabs>
              <w:suppressAutoHyphens/>
              <w:spacing w:after="0" w:line="100" w:lineRule="atLeast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a-RU" w:eastAsia="en-US"/>
              </w:rPr>
              <w:t>учреждение основная</w:t>
            </w:r>
          </w:p>
          <w:p w:rsidR="00A920F6" w:rsidRDefault="00A920F6" w:rsidP="002E02CB">
            <w:pPr>
              <w:tabs>
                <w:tab w:val="left" w:pos="709"/>
                <w:tab w:val="left" w:pos="1263"/>
              </w:tabs>
              <w:suppressAutoHyphens/>
              <w:spacing w:after="0" w:line="100" w:lineRule="atLeast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                  общеобразовательная школа</w:t>
            </w:r>
          </w:p>
          <w:p w:rsidR="00A920F6" w:rsidRDefault="00A920F6" w:rsidP="002E02CB">
            <w:pPr>
              <w:tabs>
                <w:tab w:val="left" w:pos="709"/>
                <w:tab w:val="left" w:pos="1263"/>
              </w:tabs>
              <w:suppressAutoHyphens/>
              <w:spacing w:after="0" w:line="100" w:lineRule="atLeast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               имени героя советского сОюза</w:t>
            </w:r>
          </w:p>
          <w:p w:rsidR="00A920F6" w:rsidRDefault="00A920F6" w:rsidP="002E02CB">
            <w:pPr>
              <w:tabs>
                <w:tab w:val="left" w:pos="709"/>
                <w:tab w:val="left" w:pos="1263"/>
              </w:tabs>
              <w:suppressAutoHyphens/>
              <w:spacing w:after="0" w:line="100" w:lineRule="atLeast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                             В.Ф. тарасенко д. шаровка</w:t>
            </w:r>
          </w:p>
          <w:p w:rsidR="00A920F6" w:rsidRDefault="00A920F6" w:rsidP="002E02CB">
            <w:pPr>
              <w:tabs>
                <w:tab w:val="left" w:pos="709"/>
                <w:tab w:val="left" w:pos="1263"/>
              </w:tabs>
              <w:suppressAutoHyphens/>
              <w:spacing w:after="0" w:line="100" w:lineRule="atLeast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                               муниципального района</w:t>
            </w:r>
          </w:p>
          <w:p w:rsidR="00A920F6" w:rsidRDefault="00A920F6" w:rsidP="002E02CB">
            <w:pPr>
              <w:tabs>
                <w:tab w:val="left" w:pos="709"/>
                <w:tab w:val="left" w:pos="1263"/>
              </w:tabs>
              <w:suppressAutoHyphens/>
              <w:spacing w:after="0" w:line="100" w:lineRule="atLeast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                                           белебеевский райОН</w:t>
            </w:r>
          </w:p>
          <w:p w:rsidR="00A920F6" w:rsidRDefault="00A920F6" w:rsidP="002E02CB">
            <w:pPr>
              <w:tabs>
                <w:tab w:val="left" w:pos="709"/>
                <w:tab w:val="left" w:pos="1263"/>
              </w:tabs>
              <w:suppressAutoHyphens/>
              <w:spacing w:after="0" w:line="100" w:lineRule="atLeast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                           республики </w:t>
            </w: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a-RU" w:eastAsia="en-US"/>
              </w:rPr>
              <w:t xml:space="preserve">  башкортостан</w:t>
            </w:r>
          </w:p>
          <w:p w:rsidR="00A920F6" w:rsidRDefault="00A920F6" w:rsidP="002E02CB">
            <w:pPr>
              <w:tabs>
                <w:tab w:val="left" w:pos="709"/>
                <w:tab w:val="left" w:pos="1263"/>
              </w:tabs>
              <w:suppressAutoHyphens/>
              <w:spacing w:after="0" w:line="100" w:lineRule="atLeast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  <w:t xml:space="preserve">                                (МБОУ ООШ д. Шаровка)              </w:t>
            </w:r>
          </w:p>
        </w:tc>
      </w:tr>
    </w:tbl>
    <w:p w:rsidR="00A920F6" w:rsidRDefault="00A920F6" w:rsidP="00A920F6">
      <w:pPr>
        <w:spacing w:line="240" w:lineRule="auto"/>
        <w:jc w:val="both"/>
        <w:rPr>
          <w:rFonts w:ascii="Times New Roman" w:hAnsi="Times New Roman" w:cs="Times New Roman"/>
          <w:bCs/>
          <w:spacing w:val="-5"/>
          <w:sz w:val="18"/>
          <w:szCs w:val="18"/>
        </w:rPr>
      </w:pPr>
    </w:p>
    <w:p w:rsidR="00A920F6" w:rsidRDefault="00A920F6" w:rsidP="00A920F6">
      <w:pPr>
        <w:pBdr>
          <w:bottom w:val="single" w:sz="12" w:space="0" w:color="00000A"/>
        </w:pBd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5361" wp14:editId="06C66897">
                <wp:simplePos x="0" y="0"/>
                <wp:positionH relativeFrom="column">
                  <wp:posOffset>-168659</wp:posOffset>
                </wp:positionH>
                <wp:positionV relativeFrom="paragraph">
                  <wp:posOffset>103505</wp:posOffset>
                </wp:positionV>
                <wp:extent cx="6479540" cy="18415"/>
                <wp:effectExtent l="0" t="0" r="16510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3.3pt;margin-top:8.15pt;width:510.2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" fillcolor="black">
                <v:stroke joinstyle="round"/>
              </v:rect>
            </w:pict>
          </mc:Fallback>
        </mc:AlternateContent>
      </w:r>
    </w:p>
    <w:p w:rsidR="00A920F6" w:rsidRDefault="00A920F6" w:rsidP="00A920F6">
      <w:pPr>
        <w:pStyle w:val="a3"/>
        <w:shd w:val="clear" w:color="auto" w:fill="FFFFFF"/>
        <w:tabs>
          <w:tab w:val="left" w:pos="6941"/>
        </w:tabs>
        <w:ind w:right="567"/>
        <w:jc w:val="both"/>
      </w:pPr>
      <w:r>
        <w:rPr>
          <w:b/>
          <w:bCs/>
          <w:spacing w:val="-10"/>
          <w:sz w:val="28"/>
          <w:szCs w:val="28"/>
        </w:rPr>
        <w:t>БОЙОРОК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spacing w:val="-8"/>
          <w:sz w:val="28"/>
          <w:szCs w:val="28"/>
        </w:rPr>
        <w:t>ПРИКАЗ</w:t>
      </w:r>
      <w:r>
        <w:rPr>
          <w:bCs/>
          <w:spacing w:val="-10"/>
          <w:sz w:val="28"/>
          <w:szCs w:val="28"/>
        </w:rPr>
        <w:t xml:space="preserve">      </w:t>
      </w:r>
    </w:p>
    <w:p w:rsidR="00A920F6" w:rsidRPr="009D5BF5" w:rsidRDefault="00A920F6" w:rsidP="00A920F6">
      <w:pPr>
        <w:pStyle w:val="a3"/>
        <w:jc w:val="both"/>
        <w:rPr>
          <w:bCs/>
          <w:spacing w:val="-5"/>
          <w:sz w:val="28"/>
          <w:szCs w:val="28"/>
          <w:u w:val="single"/>
        </w:rPr>
      </w:pPr>
      <w:r>
        <w:rPr>
          <w:bCs/>
          <w:spacing w:val="-10"/>
          <w:sz w:val="28"/>
          <w:szCs w:val="28"/>
          <w:u w:val="single"/>
        </w:rPr>
        <w:t>01 февраль  2017 й.</w:t>
      </w:r>
      <w:r>
        <w:rPr>
          <w:bCs/>
          <w:sz w:val="28"/>
          <w:szCs w:val="28"/>
        </w:rPr>
        <w:tab/>
        <w:t xml:space="preserve">                              № 19                               </w:t>
      </w:r>
      <w:r>
        <w:rPr>
          <w:bCs/>
          <w:sz w:val="28"/>
          <w:szCs w:val="28"/>
          <w:u w:val="single"/>
        </w:rPr>
        <w:t xml:space="preserve">01 февраля </w:t>
      </w:r>
      <w:r>
        <w:rPr>
          <w:bCs/>
          <w:spacing w:val="-5"/>
          <w:sz w:val="28"/>
          <w:szCs w:val="28"/>
          <w:u w:val="single"/>
        </w:rPr>
        <w:t>2017г </w:t>
      </w:r>
    </w:p>
    <w:p w:rsidR="00A920F6" w:rsidRDefault="00A920F6" w:rsidP="00A92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BB">
        <w:rPr>
          <w:rFonts w:ascii="Times New Roman" w:hAnsi="Times New Roman" w:cs="Times New Roman"/>
          <w:b/>
          <w:sz w:val="28"/>
          <w:szCs w:val="28"/>
        </w:rPr>
        <w:t>О п</w:t>
      </w:r>
      <w:r>
        <w:rPr>
          <w:rFonts w:ascii="Times New Roman" w:hAnsi="Times New Roman" w:cs="Times New Roman"/>
          <w:b/>
          <w:sz w:val="28"/>
          <w:szCs w:val="28"/>
        </w:rPr>
        <w:t>орядке приема граждан в 1 класс</w:t>
      </w:r>
    </w:p>
    <w:p w:rsidR="00A920F6" w:rsidRPr="007767BB" w:rsidRDefault="00A920F6" w:rsidP="00A92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F6" w:rsidRDefault="00A920F6" w:rsidP="00A920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767B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767BB">
        <w:rPr>
          <w:rFonts w:ascii="Times New Roman" w:hAnsi="Times New Roman" w:cs="Times New Roman"/>
          <w:sz w:val="28"/>
          <w:szCs w:val="28"/>
        </w:rPr>
        <w:t>В соответствии  с ст. 67 ФЗ «Об образовании в Российской Федерации»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7BB">
        <w:rPr>
          <w:rFonts w:ascii="Times New Roman" w:hAnsi="Times New Roman" w:cs="Times New Roman"/>
          <w:sz w:val="28"/>
          <w:szCs w:val="28"/>
        </w:rPr>
        <w:t xml:space="preserve"> 29.12.2012 г. № 273-ФЗ., Порядком приема граждан на обучение по образовательн</w:t>
      </w:r>
      <w:r>
        <w:rPr>
          <w:rFonts w:ascii="Times New Roman" w:hAnsi="Times New Roman" w:cs="Times New Roman"/>
          <w:sz w:val="28"/>
          <w:szCs w:val="28"/>
        </w:rPr>
        <w:t>ым программам начального общего, о</w:t>
      </w:r>
      <w:r w:rsidRPr="007767BB">
        <w:rPr>
          <w:rFonts w:ascii="Times New Roman" w:hAnsi="Times New Roman" w:cs="Times New Roman"/>
          <w:sz w:val="28"/>
          <w:szCs w:val="28"/>
        </w:rPr>
        <w:t>сновного общего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7BB">
        <w:rPr>
          <w:rFonts w:ascii="Times New Roman" w:hAnsi="Times New Roman" w:cs="Times New Roman"/>
          <w:sz w:val="28"/>
          <w:szCs w:val="28"/>
        </w:rPr>
        <w:t xml:space="preserve">образования, утв. Приказом </w:t>
      </w:r>
      <w:proofErr w:type="spellStart"/>
      <w:r w:rsidRPr="007767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767BB">
        <w:rPr>
          <w:rFonts w:ascii="Times New Roman" w:hAnsi="Times New Roman" w:cs="Times New Roman"/>
          <w:sz w:val="28"/>
          <w:szCs w:val="28"/>
        </w:rPr>
        <w:t xml:space="preserve"> России от 22.01.2014 №32, Постановлением главы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7767BB">
        <w:rPr>
          <w:rFonts w:ascii="Times New Roman" w:hAnsi="Times New Roman" w:cs="Times New Roman"/>
          <w:sz w:val="28"/>
          <w:szCs w:val="28"/>
        </w:rPr>
        <w:t>еспублики Башкортостан № 235 от 24 декабря 2014 г. «О закреплении территорий за общеобразовательными учреждениями для</w:t>
      </w:r>
      <w:proofErr w:type="gramEnd"/>
      <w:r w:rsidRPr="007767BB">
        <w:rPr>
          <w:rFonts w:ascii="Times New Roman" w:hAnsi="Times New Roman" w:cs="Times New Roman"/>
          <w:sz w:val="28"/>
          <w:szCs w:val="28"/>
        </w:rPr>
        <w:t xml:space="preserve"> организации приема в первый класс детей, проживающих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района Белебеевский</w:t>
      </w:r>
      <w:r w:rsidRPr="007767BB">
        <w:rPr>
          <w:rFonts w:ascii="Times New Roman" w:hAnsi="Times New Roman" w:cs="Times New Roman"/>
          <w:sz w:val="28"/>
          <w:szCs w:val="28"/>
        </w:rPr>
        <w:t xml:space="preserve"> район РБ», Локальным нормативным актом «Правила приема на </w:t>
      </w:r>
      <w:proofErr w:type="gramStart"/>
      <w:r w:rsidRPr="007767BB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7767BB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 в М</w:t>
      </w:r>
      <w:r>
        <w:rPr>
          <w:rFonts w:ascii="Times New Roman" w:hAnsi="Times New Roman" w:cs="Times New Roman"/>
          <w:sz w:val="28"/>
          <w:szCs w:val="28"/>
        </w:rPr>
        <w:t xml:space="preserve">БОУ ООШ </w:t>
      </w:r>
    </w:p>
    <w:p w:rsidR="00A920F6" w:rsidRDefault="00A920F6" w:rsidP="00A920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Шаровка</w:t>
      </w:r>
      <w:r w:rsidRPr="007767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920F6" w:rsidRPr="007767BB" w:rsidRDefault="00A920F6" w:rsidP="00A920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920F6" w:rsidRPr="007767BB" w:rsidRDefault="00A920F6" w:rsidP="00A9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BB">
        <w:rPr>
          <w:rFonts w:ascii="Times New Roman" w:hAnsi="Times New Roman" w:cs="Times New Roman"/>
          <w:sz w:val="28"/>
          <w:szCs w:val="28"/>
        </w:rPr>
        <w:t xml:space="preserve">     1. Провести организованный приём в 1 кла</w:t>
      </w:r>
      <w:proofErr w:type="gramStart"/>
      <w:r w:rsidRPr="007767BB">
        <w:rPr>
          <w:rFonts w:ascii="Times New Roman" w:hAnsi="Times New Roman" w:cs="Times New Roman"/>
          <w:sz w:val="28"/>
          <w:szCs w:val="28"/>
        </w:rPr>
        <w:t>сс в сл</w:t>
      </w:r>
      <w:proofErr w:type="gramEnd"/>
      <w:r w:rsidRPr="007767BB">
        <w:rPr>
          <w:rFonts w:ascii="Times New Roman" w:hAnsi="Times New Roman" w:cs="Times New Roman"/>
          <w:sz w:val="28"/>
          <w:szCs w:val="28"/>
        </w:rPr>
        <w:t>едующие сроки:</w:t>
      </w:r>
    </w:p>
    <w:p w:rsidR="00A920F6" w:rsidRPr="007767BB" w:rsidRDefault="00A920F6" w:rsidP="00A9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BB">
        <w:rPr>
          <w:rFonts w:ascii="Times New Roman" w:hAnsi="Times New Roman" w:cs="Times New Roman"/>
          <w:sz w:val="28"/>
          <w:szCs w:val="28"/>
        </w:rPr>
        <w:t>1.1. для  лиц, зарегистрированных на закрепленной территор</w:t>
      </w:r>
      <w:r>
        <w:rPr>
          <w:rFonts w:ascii="Times New Roman" w:hAnsi="Times New Roman" w:cs="Times New Roman"/>
          <w:sz w:val="28"/>
          <w:szCs w:val="28"/>
        </w:rPr>
        <w:t>ии, с 1 февраля  по 30 июня 2017</w:t>
      </w:r>
      <w:r w:rsidRPr="007767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20F6" w:rsidRPr="007767BB" w:rsidRDefault="00A920F6" w:rsidP="00A9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BB">
        <w:rPr>
          <w:rFonts w:ascii="Times New Roman" w:hAnsi="Times New Roman" w:cs="Times New Roman"/>
          <w:sz w:val="28"/>
          <w:szCs w:val="28"/>
        </w:rPr>
        <w:t>1.2. для лиц, незарегистрированных на закрепленной территории с 1июля</w:t>
      </w:r>
      <w:r>
        <w:rPr>
          <w:rFonts w:ascii="Times New Roman" w:hAnsi="Times New Roman" w:cs="Times New Roman"/>
          <w:sz w:val="28"/>
          <w:szCs w:val="28"/>
        </w:rPr>
        <w:t xml:space="preserve"> по 31 августа 2017</w:t>
      </w:r>
      <w:r w:rsidRPr="007767BB">
        <w:rPr>
          <w:rFonts w:ascii="Times New Roman" w:hAnsi="Times New Roman" w:cs="Times New Roman"/>
          <w:sz w:val="28"/>
          <w:szCs w:val="28"/>
        </w:rPr>
        <w:t>г.</w:t>
      </w:r>
    </w:p>
    <w:p w:rsidR="00A920F6" w:rsidRPr="007767BB" w:rsidRDefault="00A920F6" w:rsidP="00A9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BB">
        <w:rPr>
          <w:rFonts w:ascii="Times New Roman" w:hAnsi="Times New Roman" w:cs="Times New Roman"/>
          <w:sz w:val="28"/>
          <w:szCs w:val="28"/>
        </w:rPr>
        <w:t>Прием документов осуществлять при предъявлении родителями (законными представителями) ребенка, документа удостоверяющего личность.</w:t>
      </w:r>
    </w:p>
    <w:p w:rsidR="00A920F6" w:rsidRPr="007767BB" w:rsidRDefault="00A920F6" w:rsidP="00A9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BB">
        <w:rPr>
          <w:rFonts w:ascii="Times New Roman" w:hAnsi="Times New Roman" w:cs="Times New Roman"/>
          <w:sz w:val="28"/>
          <w:szCs w:val="28"/>
        </w:rPr>
        <w:t xml:space="preserve">     2. Утвердить перечень документов для приёма в 1 класс:  </w:t>
      </w:r>
    </w:p>
    <w:p w:rsidR="00A920F6" w:rsidRPr="007767BB" w:rsidRDefault="00A920F6" w:rsidP="00A9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67BB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</w:t>
      </w:r>
      <w:r>
        <w:rPr>
          <w:rFonts w:ascii="Times New Roman" w:hAnsi="Times New Roman" w:cs="Times New Roman"/>
          <w:sz w:val="28"/>
          <w:szCs w:val="28"/>
        </w:rPr>
        <w:t>лей)   (Приложение 1</w:t>
      </w:r>
      <w:r w:rsidRPr="007767BB">
        <w:rPr>
          <w:rFonts w:ascii="Times New Roman" w:hAnsi="Times New Roman" w:cs="Times New Roman"/>
          <w:sz w:val="28"/>
          <w:szCs w:val="28"/>
        </w:rPr>
        <w:t>);</w:t>
      </w:r>
    </w:p>
    <w:p w:rsidR="00A920F6" w:rsidRPr="007767BB" w:rsidRDefault="00A920F6" w:rsidP="00A9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BB">
        <w:rPr>
          <w:rFonts w:ascii="Times New Roman" w:hAnsi="Times New Roman" w:cs="Times New Roman"/>
          <w:sz w:val="28"/>
          <w:szCs w:val="28"/>
        </w:rPr>
        <w:t>- оригинал и ксерокопия свидетельства о рождении ребёнка;</w:t>
      </w:r>
    </w:p>
    <w:p w:rsidR="00A920F6" w:rsidRPr="007767BB" w:rsidRDefault="00A920F6" w:rsidP="00A9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BB">
        <w:rPr>
          <w:rFonts w:ascii="Times New Roman" w:hAnsi="Times New Roman" w:cs="Times New Roman"/>
          <w:sz w:val="28"/>
          <w:szCs w:val="28"/>
        </w:rPr>
        <w:t>- оригинал и ксерокопия свидетельства о регистрации ребёнка по месту жительства;</w:t>
      </w:r>
    </w:p>
    <w:p w:rsidR="00A920F6" w:rsidRPr="007767BB" w:rsidRDefault="00A920F6" w:rsidP="00A9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7BB">
        <w:rPr>
          <w:rFonts w:ascii="Times New Roman" w:hAnsi="Times New Roman" w:cs="Times New Roman"/>
          <w:sz w:val="28"/>
          <w:szCs w:val="28"/>
        </w:rPr>
        <w:t>- медицинское заключение о состоянии здоровья ребенка (по усмотрению родителей (законных представителей).</w:t>
      </w:r>
      <w:proofErr w:type="gramEnd"/>
    </w:p>
    <w:p w:rsidR="005B1105" w:rsidRDefault="00FA6FA1" w:rsidP="00FA6FA1">
      <w:pPr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User\Desktop\2017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02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FC"/>
    <w:rsid w:val="005B1105"/>
    <w:rsid w:val="007653FC"/>
    <w:rsid w:val="00A920F6"/>
    <w:rsid w:val="00C361E8"/>
    <w:rsid w:val="00F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20F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920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F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20F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920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F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2017-02-02T09:09:00Z</cp:lastPrinted>
  <dcterms:created xsi:type="dcterms:W3CDTF">2017-02-02T09:07:00Z</dcterms:created>
  <dcterms:modified xsi:type="dcterms:W3CDTF">2017-02-02T09:11:00Z</dcterms:modified>
</cp:coreProperties>
</file>